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об итогах государственной кадастровой оценки по состоянию на 1 января 2022 года одновременно </w:t>
      </w:r>
      <w:r w:rsidRPr="00D33E3A">
        <w:rPr>
          <w:rFonts w:ascii="Times New Roman" w:hAnsi="Times New Roman" w:cs="Times New Roman"/>
          <w:sz w:val="28"/>
          <w:szCs w:val="28"/>
        </w:rPr>
        <w:br/>
        <w:t>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земельных участков, согласно федеральному закону, в 2022 году проводится во всех субъектах Российской Федерации. Каждый собственник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категорий земельных участков,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в Фонде данных государственной кадастровой оценки. 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ознакомиться с предварительными данными на официальном сайте Центра государственной кадастровой оценки </w:t>
      </w:r>
      <w:hyperlink r:id="rId4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http://link.volbti.ru:27027/otchet_zu_2022.7z</w:t>
        </w:r>
      </w:hyperlink>
      <w:r w:rsidRPr="007C0857">
        <w:rPr>
          <w:rFonts w:ascii="Times New Roman" w:hAnsi="Times New Roman" w:cs="Times New Roman"/>
          <w:sz w:val="28"/>
          <w:szCs w:val="28"/>
        </w:rPr>
        <w:t>. и до 30 июля 2022 года сообщить о своих замечаниях, связанных с определением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Обращаем внимание, что вышеуказанные замечания могут быть представлены в ГБУ ВО "ЦГКО" (400012, г. Волгоград, ул.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 15А, офис 50; график работы: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: 8:00 – 16:00. Телефоны: 8(8442)31-94-04, 8(8442)31-94-26; e-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6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) или в </w:t>
      </w:r>
      <w:proofErr w:type="gramStart"/>
      <w:r w:rsidRPr="007C0857">
        <w:rPr>
          <w:rFonts w:ascii="Times New Roman" w:hAnsi="Times New Roman" w:cs="Times New Roman"/>
          <w:sz w:val="28"/>
          <w:szCs w:val="28"/>
        </w:rPr>
        <w:t>МФЦ  как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 xml:space="preserve"> лично, так и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Госуслуг.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C0857" w:rsidRPr="007C0857" w:rsidRDefault="007C0857" w:rsidP="00BE5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Замечания к проекту отчета, не соответствующие требованиям, установленным статьей 14 </w:t>
      </w:r>
      <w:r w:rsidR="00BE5BC3" w:rsidRPr="00BE5BC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E5BC3">
        <w:rPr>
          <w:rFonts w:ascii="Times New Roman" w:hAnsi="Times New Roman" w:cs="Times New Roman"/>
          <w:sz w:val="28"/>
          <w:szCs w:val="28"/>
        </w:rPr>
        <w:t xml:space="preserve"> </w:t>
      </w:r>
      <w:r w:rsidR="00BE5BC3" w:rsidRPr="00BE5BC3">
        <w:rPr>
          <w:rFonts w:ascii="Times New Roman" w:hAnsi="Times New Roman" w:cs="Times New Roman"/>
          <w:sz w:val="28"/>
          <w:szCs w:val="28"/>
        </w:rPr>
        <w:t>от 03.07.2016 № 237-ФЗ "О государственной кадастровой оценке"</w:t>
      </w:r>
      <w:r w:rsidRPr="007C0857">
        <w:rPr>
          <w:rFonts w:ascii="Times New Roman" w:hAnsi="Times New Roman" w:cs="Times New Roman"/>
          <w:sz w:val="28"/>
          <w:szCs w:val="28"/>
        </w:rPr>
        <w:t xml:space="preserve">, не подлежат рассмотрению. Иная форма предоставления замечаний к проекту отчета действующим </w:t>
      </w:r>
      <w:bookmarkStart w:id="0" w:name="_GoBack"/>
      <w:r w:rsidRPr="007C0857">
        <w:rPr>
          <w:rFonts w:ascii="Times New Roman" w:hAnsi="Times New Roman" w:cs="Times New Roman"/>
          <w:sz w:val="28"/>
          <w:szCs w:val="28"/>
        </w:rPr>
        <w:t>закон</w:t>
      </w:r>
      <w:bookmarkEnd w:id="0"/>
      <w:r w:rsidRPr="007C0857">
        <w:rPr>
          <w:rFonts w:ascii="Times New Roman" w:hAnsi="Times New Roman" w:cs="Times New Roman"/>
          <w:sz w:val="28"/>
          <w:szCs w:val="28"/>
        </w:rPr>
        <w:t>одательством не предусмотрена.</w:t>
      </w:r>
    </w:p>
    <w:p w:rsidR="00597CCC" w:rsidRPr="007C0857" w:rsidRDefault="00597CCC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CC"/>
    <w:rsid w:val="003E5D37"/>
    <w:rsid w:val="004724EA"/>
    <w:rsid w:val="00597CCC"/>
    <w:rsid w:val="00705F1E"/>
    <w:rsid w:val="007C0857"/>
    <w:rsid w:val="00834157"/>
    <w:rsid w:val="0099437A"/>
    <w:rsid w:val="00BE5BC3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64B2-4382-43FA-9E13-B9E6844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mailto:ibti@volbti.ru" TargetMode="External"/><Relationship Id="rId4" Type="http://schemas.openxmlformats.org/officeDocument/2006/relationships/hyperlink" Target="http://link.volbti.ru:27027/otchet_zu_2022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user</cp:lastModifiedBy>
  <cp:revision>3</cp:revision>
  <dcterms:created xsi:type="dcterms:W3CDTF">2022-07-06T10:10:00Z</dcterms:created>
  <dcterms:modified xsi:type="dcterms:W3CDTF">2022-07-07T08:27:00Z</dcterms:modified>
</cp:coreProperties>
</file>